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C32160" w:rsidRDefault="0041648F" w:rsidP="00E9387C">
            <w:pPr>
              <w:rPr>
                <w:sz w:val="32"/>
                <w:szCs w:val="32"/>
              </w:rPr>
            </w:pPr>
            <w:r w:rsidRPr="00C32160">
              <w:rPr>
                <w:color w:val="7030A0"/>
                <w:sz w:val="32"/>
                <w:szCs w:val="32"/>
              </w:rPr>
              <w:t xml:space="preserve">Role: </w:t>
            </w:r>
            <w:r w:rsidR="00E9387C">
              <w:rPr>
                <w:color w:val="7030A0"/>
                <w:sz w:val="32"/>
                <w:szCs w:val="32"/>
              </w:rPr>
              <w:t>PALS Volunteer</w:t>
            </w:r>
          </w:p>
        </w:tc>
      </w:tr>
      <w:tr w:rsidR="0041648F" w:rsidTr="0041648F">
        <w:tc>
          <w:tcPr>
            <w:tcW w:w="9242" w:type="dxa"/>
          </w:tcPr>
          <w:p w:rsidR="00C32160" w:rsidRPr="00C3216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41648F" w:rsidRDefault="006867F5">
            <w:r w:rsidRPr="006867F5">
              <w:t xml:space="preserve">The Patient Advice and Liaison Service (PALS) team offers information and advice to patients and visitors about our services. </w:t>
            </w:r>
            <w:r>
              <w:t>PALS are here to help deal with any issues patients</w:t>
            </w:r>
            <w:r w:rsidRPr="006867F5">
              <w:t xml:space="preserve"> may have in complete confidence and with understanding and compassion.</w:t>
            </w:r>
            <w:r>
              <w:t xml:space="preserve"> That includes complaints, compliments and other feedback. </w:t>
            </w:r>
          </w:p>
          <w:p w:rsidR="006867F5" w:rsidRDefault="006867F5"/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41648F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 xml:space="preserve">Be a visible </w:t>
            </w:r>
            <w:r w:rsidR="00822A30">
              <w:t xml:space="preserve">volunteer </w:t>
            </w:r>
            <w:r>
              <w:t>presence in the PALS team</w:t>
            </w:r>
          </w:p>
          <w:p w:rsidR="006D0372" w:rsidRDefault="00822A30" w:rsidP="0041648F">
            <w:pPr>
              <w:pStyle w:val="ListParagraph"/>
              <w:numPr>
                <w:ilvl w:val="0"/>
                <w:numId w:val="1"/>
              </w:numPr>
            </w:pPr>
            <w:r>
              <w:t>Listen to patients and their representatives and if appropriate, t</w:t>
            </w:r>
            <w:r w:rsidR="006D0372">
              <w:t>ake down patient concerns as presented at the office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Signpost patients to various areas of the hospital. This might involve walking with the patient to their destination or appointment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 xml:space="preserve">Talk </w:t>
            </w:r>
            <w:r w:rsidR="00822A30">
              <w:t xml:space="preserve">to </w:t>
            </w:r>
            <w:r>
              <w:t xml:space="preserve">patients </w:t>
            </w:r>
            <w:r w:rsidR="00822A30">
              <w:t xml:space="preserve">about </w:t>
            </w:r>
            <w:r>
              <w:t>the complaints process</w:t>
            </w:r>
            <w:r w:rsidR="00822A30">
              <w:t xml:space="preserve"> and advocacy support for this.</w:t>
            </w:r>
          </w:p>
          <w:p w:rsidR="00822A30" w:rsidRDefault="00822A30" w:rsidP="0041648F">
            <w:pPr>
              <w:pStyle w:val="ListParagraph"/>
              <w:numPr>
                <w:ilvl w:val="0"/>
                <w:numId w:val="1"/>
              </w:numPr>
            </w:pPr>
            <w:r>
              <w:t>Collect compliments from wards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Log compliments on our database system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</w:p>
          <w:p w:rsidR="0041648F" w:rsidRDefault="0041648F" w:rsidP="0041648F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41648F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41648F">
              <w:t xml:space="preserve"> clinical care of patients</w:t>
            </w:r>
          </w:p>
          <w:p w:rsidR="0041648F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 d</w:t>
            </w:r>
            <w:r w:rsidR="0041648F">
              <w:t>iscussing any results or anything on the request forms with the patients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Not helping with the bereavement process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Not taking phone calls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Not logging concerns or dealing directly to respond to complaints</w:t>
            </w:r>
          </w:p>
          <w:p w:rsidR="006D0372" w:rsidRDefault="006D0372" w:rsidP="0041648F">
            <w:pPr>
              <w:pStyle w:val="ListParagraph"/>
              <w:numPr>
                <w:ilvl w:val="0"/>
                <w:numId w:val="1"/>
              </w:numPr>
            </w:pPr>
            <w:r>
              <w:t>Not dealing with car parking issues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900876" w:rsidTr="0041648F">
        <w:tc>
          <w:tcPr>
            <w:tcW w:w="9242" w:type="dxa"/>
          </w:tcPr>
          <w:p w:rsidR="00900876" w:rsidRPr="00C32160" w:rsidRDefault="00900876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Time commitment: </w:t>
            </w:r>
          </w:p>
          <w:p w:rsidR="00900876" w:rsidRDefault="00900876" w:rsidP="00900876">
            <w:pPr>
              <w:pStyle w:val="ListParagraph"/>
              <w:numPr>
                <w:ilvl w:val="0"/>
                <w:numId w:val="1"/>
              </w:numPr>
            </w:pPr>
            <w:r>
              <w:t xml:space="preserve">Weekdays, </w:t>
            </w:r>
            <w:r w:rsidR="006D0372">
              <w:t>9 am to 5 pm</w:t>
            </w:r>
          </w:p>
          <w:p w:rsidR="00900876" w:rsidRDefault="00900876" w:rsidP="00900876">
            <w:pPr>
              <w:pStyle w:val="ListParagraph"/>
              <w:numPr>
                <w:ilvl w:val="0"/>
                <w:numId w:val="1"/>
              </w:numPr>
            </w:pPr>
            <w:r>
              <w:t>Volunteers must commit to at least one</w:t>
            </w:r>
            <w:r w:rsidR="006D0372">
              <w:t xml:space="preserve"> half-day or full-day</w:t>
            </w:r>
            <w:r>
              <w:t xml:space="preserve"> shift per week for a minimum of six months</w:t>
            </w:r>
          </w:p>
          <w:p w:rsidR="00900876" w:rsidRDefault="00900876" w:rsidP="00900876">
            <w:pPr>
              <w:pStyle w:val="ListParagraph"/>
            </w:pPr>
          </w:p>
        </w:tc>
      </w:tr>
      <w:tr w:rsidR="006D0372" w:rsidTr="0041648F">
        <w:tc>
          <w:tcPr>
            <w:tcW w:w="9242" w:type="dxa"/>
          </w:tcPr>
          <w:p w:rsidR="006D0372" w:rsidRDefault="006D0372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</w:t>
            </w:r>
          </w:p>
          <w:p w:rsidR="006D0372" w:rsidRDefault="006D0372">
            <w:r w:rsidRPr="006D0372">
              <w:t>This role is available at both our Chelsea and Westminster Hospital site and our West Middlesex University Hospital site, depending on which is most convenient for you.</w:t>
            </w:r>
          </w:p>
          <w:p w:rsidR="006D0372" w:rsidRDefault="006D0372">
            <w:pPr>
              <w:rPr>
                <w:color w:val="7030A0"/>
                <w:sz w:val="28"/>
                <w:szCs w:val="28"/>
              </w:rPr>
            </w:pPr>
          </w:p>
          <w:p w:rsidR="006D0372" w:rsidRDefault="006D0372">
            <w:r>
              <w:t xml:space="preserve">Chelsea and Westminster Hospital, </w:t>
            </w:r>
            <w:r w:rsidRPr="0074573A">
              <w:t xml:space="preserve">369 Fulham Rd, London SW10 9NH </w:t>
            </w:r>
          </w:p>
          <w:p w:rsidR="006D0372" w:rsidRDefault="006D0372"/>
          <w:p w:rsidR="006D0372" w:rsidRDefault="006D0372" w:rsidP="006D0372">
            <w:r w:rsidRPr="00CE7C29">
              <w:t>West Middlesex University Hospital</w:t>
            </w:r>
            <w:r>
              <w:t xml:space="preserve">, </w:t>
            </w:r>
            <w:r w:rsidRPr="00CE7C29">
              <w:t>Twickenham Rd, Isleworth TW7 6AF</w:t>
            </w:r>
          </w:p>
          <w:p w:rsidR="006D0372" w:rsidRPr="006D0372" w:rsidRDefault="006D0372" w:rsidP="006D0372"/>
        </w:tc>
      </w:tr>
      <w:tr w:rsidR="0041648F" w:rsidTr="0041648F">
        <w:tc>
          <w:tcPr>
            <w:tcW w:w="9242" w:type="dxa"/>
          </w:tcPr>
          <w:p w:rsidR="0041648F" w:rsidRPr="00C32160" w:rsidRDefault="001B3051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1B3051" w:rsidRDefault="001B3051"/>
          <w:p w:rsidR="001B3051" w:rsidRDefault="001B3051">
            <w:r>
              <w:t>Age: You must be 16 years or older to volunteer in this role</w:t>
            </w:r>
          </w:p>
          <w:p w:rsidR="001B3051" w:rsidRDefault="001B3051"/>
          <w:p w:rsidR="001B3051" w:rsidRDefault="001B3051">
            <w:r>
              <w:t xml:space="preserve">Accessibility: This role is accessible for wheelchair users or </w:t>
            </w:r>
            <w:r w:rsidR="00900876">
              <w:t>people with other mobility issues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Putting patients first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Responsive to, and supportive of, patients and staff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Open, welcoming and honest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Unfailingly kind, treating everyone with respect, compassion and dignity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/>
          <w:p w:rsidR="001B3051" w:rsidRDefault="001B3051" w:rsidP="001B3051">
            <w:r>
              <w:t>You will also be: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A confident and flexible communicator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Able to think on your feet to resolve problems</w:t>
            </w:r>
          </w:p>
          <w:p w:rsidR="001B3051" w:rsidRDefault="001B3051" w:rsidP="001B3051">
            <w:pPr>
              <w:pStyle w:val="ListParagraph"/>
              <w:numPr>
                <w:ilvl w:val="0"/>
                <w:numId w:val="1"/>
              </w:numPr>
            </w:pPr>
            <w:r>
              <w:t>Punctual and reliable</w:t>
            </w:r>
          </w:p>
          <w:p w:rsidR="006D0372" w:rsidRDefault="006D0372" w:rsidP="001B3051">
            <w:pPr>
              <w:pStyle w:val="ListParagraph"/>
              <w:numPr>
                <w:ilvl w:val="0"/>
                <w:numId w:val="1"/>
              </w:numPr>
            </w:pPr>
            <w:r>
              <w:t>You will sometimes be dealing with distressed and emotional people – strong people skills and resilience are a must</w:t>
            </w:r>
          </w:p>
          <w:p w:rsidR="006D0372" w:rsidRDefault="006D0372" w:rsidP="001B3051">
            <w:pPr>
              <w:pStyle w:val="ListParagraph"/>
              <w:numPr>
                <w:ilvl w:val="0"/>
                <w:numId w:val="1"/>
              </w:numPr>
            </w:pPr>
            <w:r>
              <w:t>Team player</w:t>
            </w:r>
            <w:r w:rsidR="00822A30">
              <w:t xml:space="preserve"> and ability to develop relationships with colleagues in our operational teams</w:t>
            </w:r>
          </w:p>
          <w:p w:rsidR="006D0372" w:rsidRDefault="006D0372" w:rsidP="001B3051">
            <w:pPr>
              <w:pStyle w:val="ListParagraph"/>
              <w:numPr>
                <w:ilvl w:val="0"/>
                <w:numId w:val="1"/>
              </w:numPr>
            </w:pPr>
            <w:r>
              <w:t>Any admin experience would be welcomed but is not essential</w:t>
            </w:r>
          </w:p>
          <w:p w:rsidR="00900876" w:rsidRDefault="00900876" w:rsidP="00900876">
            <w:bookmarkStart w:id="0" w:name="_GoBack"/>
            <w:bookmarkEnd w:id="0"/>
          </w:p>
          <w:p w:rsidR="00900876" w:rsidRDefault="006D0372" w:rsidP="00900876">
            <w:r>
              <w:t>This role requires an enhanced</w:t>
            </w:r>
            <w:r w:rsidR="00900876">
              <w:t xml:space="preserve"> criminal record (DBS) check</w:t>
            </w:r>
            <w:r w:rsidR="00B8111F">
              <w:t xml:space="preserve"> and a pre-placement induction</w:t>
            </w:r>
          </w:p>
          <w:p w:rsidR="00900876" w:rsidRDefault="00900876" w:rsidP="00900876"/>
          <w:p w:rsidR="00900876" w:rsidRDefault="00900876" w:rsidP="00900876">
            <w:r>
              <w:t>This role requires that you have certain immunisations – we will discuss this with you when you apply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C32160" w:rsidRDefault="00884058">
            <w:r w:rsidRPr="00C32160">
              <w:rPr>
                <w:color w:val="7030A0"/>
                <w:sz w:val="28"/>
                <w:szCs w:val="28"/>
              </w:rPr>
              <w:lastRenderedPageBreak/>
              <w:t>Supervisor</w:t>
            </w:r>
            <w:r w:rsidR="006D0372">
              <w:rPr>
                <w:color w:val="7030A0"/>
                <w:sz w:val="28"/>
                <w:szCs w:val="28"/>
              </w:rPr>
              <w:t>s</w:t>
            </w:r>
            <w:r w:rsidRPr="00C32160">
              <w:rPr>
                <w:color w:val="7030A0"/>
                <w:sz w:val="28"/>
                <w:szCs w:val="28"/>
              </w:rPr>
              <w:t>:</w:t>
            </w:r>
            <w:r w:rsidRPr="00C32160">
              <w:rPr>
                <w:color w:val="7030A0"/>
              </w:rPr>
              <w:t xml:space="preserve"> </w:t>
            </w:r>
          </w:p>
          <w:p w:rsidR="0041648F" w:rsidRDefault="006D0372">
            <w:r>
              <w:t>Tracey Pettit, Head of Complaints</w:t>
            </w:r>
          </w:p>
          <w:p w:rsidR="006D0372" w:rsidRDefault="006D0372">
            <w:r>
              <w:t xml:space="preserve">Samantha </w:t>
            </w:r>
            <w:r w:rsidR="00822A30">
              <w:t xml:space="preserve">McMahon </w:t>
            </w:r>
            <w:r>
              <w:t>(Chelsea and Westminster Hospital)</w:t>
            </w:r>
          </w:p>
          <w:p w:rsidR="006D0372" w:rsidRDefault="006D0372">
            <w:r>
              <w:t>Chris Lewis (West Middlesex University Hospital</w:t>
            </w:r>
            <w:r w:rsidR="00822A30">
              <w:t>)</w:t>
            </w:r>
          </w:p>
          <w:p w:rsidR="006D0372" w:rsidRDefault="006D0372"/>
          <w:p w:rsidR="006D0372" w:rsidRDefault="006D0372">
            <w:r>
              <w:t>Your supervisor will be responsible for supporting you in your day-to-day volunteering. You can schedule your shifts with them, discuss any issues, and let them know if you are unable to attend on a particular shift.</w:t>
            </w:r>
          </w:p>
          <w:p w:rsidR="00B8111F" w:rsidRDefault="00B8111F"/>
        </w:tc>
      </w:tr>
      <w:tr w:rsidR="0041648F" w:rsidTr="0041648F">
        <w:tc>
          <w:tcPr>
            <w:tcW w:w="9242" w:type="dxa"/>
          </w:tcPr>
          <w:p w:rsidR="0041648F" w:rsidRDefault="00B8111F">
            <w:pPr>
              <w:rPr>
                <w:color w:val="7030A0"/>
                <w:sz w:val="28"/>
                <w:szCs w:val="28"/>
              </w:rPr>
            </w:pPr>
            <w:r w:rsidRPr="00B8111F">
              <w:rPr>
                <w:color w:val="7030A0"/>
                <w:sz w:val="28"/>
                <w:szCs w:val="28"/>
              </w:rPr>
              <w:t>Personal development:</w:t>
            </w:r>
          </w:p>
          <w:p w:rsidR="00B8111F" w:rsidRDefault="00B8111F" w:rsidP="006D0372">
            <w:pPr>
              <w:rPr>
                <w:color w:val="000000" w:themeColor="text1"/>
              </w:rPr>
            </w:pPr>
            <w:r w:rsidRPr="00B8111F">
              <w:rPr>
                <w:color w:val="000000" w:themeColor="text1"/>
              </w:rPr>
              <w:t xml:space="preserve">This role will provide with an insight into a busy department in the hospital. You will gain an insight into many aspects of the </w:t>
            </w:r>
            <w:r w:rsidR="006D0372">
              <w:rPr>
                <w:color w:val="000000" w:themeColor="text1"/>
              </w:rPr>
              <w:t xml:space="preserve">Trust </w:t>
            </w:r>
            <w:r w:rsidRPr="00B8111F">
              <w:rPr>
                <w:color w:val="000000" w:themeColor="text1"/>
              </w:rPr>
              <w:t xml:space="preserve">and will develop important transferrable skills such as communication, problem solving and team work. </w:t>
            </w:r>
            <w:r w:rsidR="006D0372">
              <w:rPr>
                <w:color w:val="000000" w:themeColor="text1"/>
              </w:rPr>
              <w:t xml:space="preserve"> You will also play a small but vital front-line part in supporting patients.</w:t>
            </w:r>
          </w:p>
          <w:p w:rsidR="006D0372" w:rsidRPr="00B8111F" w:rsidRDefault="006D0372" w:rsidP="006D0372"/>
        </w:tc>
      </w:tr>
    </w:tbl>
    <w:p w:rsidR="003454A0" w:rsidRDefault="003454A0"/>
    <w:sectPr w:rsidR="003454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1E" w:rsidRDefault="005D441E" w:rsidP="005D441E">
      <w:pPr>
        <w:spacing w:after="0" w:line="240" w:lineRule="auto"/>
      </w:pPr>
      <w:r>
        <w:separator/>
      </w:r>
    </w:p>
  </w:endnote>
  <w:endnote w:type="continuationSeparator" w:id="0">
    <w:p w:rsidR="005D441E" w:rsidRDefault="005D441E" w:rsidP="005D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1E" w:rsidRDefault="005D441E" w:rsidP="005D441E">
      <w:pPr>
        <w:spacing w:after="0" w:line="240" w:lineRule="auto"/>
      </w:pPr>
      <w:r>
        <w:separator/>
      </w:r>
    </w:p>
  </w:footnote>
  <w:footnote w:type="continuationSeparator" w:id="0">
    <w:p w:rsidR="005D441E" w:rsidRDefault="005D441E" w:rsidP="005D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1E" w:rsidRDefault="005D44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AEAF20" wp14:editId="008118A0">
          <wp:simplePos x="0" y="0"/>
          <wp:positionH relativeFrom="column">
            <wp:posOffset>1334770</wp:posOffset>
          </wp:positionH>
          <wp:positionV relativeFrom="paragraph">
            <wp:posOffset>-97790</wp:posOffset>
          </wp:positionV>
          <wp:extent cx="4465320" cy="466725"/>
          <wp:effectExtent l="0" t="0" r="0" b="9525"/>
          <wp:wrapTight wrapText="bothSides">
            <wp:wrapPolygon edited="0">
              <wp:start x="17969" y="0"/>
              <wp:lineTo x="0" y="1763"/>
              <wp:lineTo x="0" y="12343"/>
              <wp:lineTo x="10505" y="15869"/>
              <wp:lineTo x="10505" y="21159"/>
              <wp:lineTo x="17693" y="21159"/>
              <wp:lineTo x="17785" y="17633"/>
              <wp:lineTo x="21471" y="14106"/>
              <wp:lineTo x="21471" y="0"/>
              <wp:lineTo x="17969" y="0"/>
            </wp:wrapPolygon>
          </wp:wrapTight>
          <wp:docPr id="2" name="Picture 2" descr="\\cw-corp\volunteers\DEVELOPING VOLUNTEERING\New documents, processes and procedures\Comms\Logos\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w-corp\volunteers\DEVELOPING VOLUNTEERING\New documents, processes and procedures\Comms\Logos\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DA1BAD" wp14:editId="2964BCE0">
          <wp:simplePos x="0" y="0"/>
          <wp:positionH relativeFrom="column">
            <wp:posOffset>-76200</wp:posOffset>
          </wp:positionH>
          <wp:positionV relativeFrom="paragraph">
            <wp:posOffset>-97155</wp:posOffset>
          </wp:positionV>
          <wp:extent cx="828675" cy="423545"/>
          <wp:effectExtent l="0" t="0" r="9525" b="0"/>
          <wp:wrapTight wrapText="bothSides">
            <wp:wrapPolygon edited="0">
              <wp:start x="1986" y="0"/>
              <wp:lineTo x="0" y="4858"/>
              <wp:lineTo x="0" y="8744"/>
              <wp:lineTo x="4966" y="20402"/>
              <wp:lineTo x="5462" y="20402"/>
              <wp:lineTo x="15890" y="20402"/>
              <wp:lineTo x="16386" y="20402"/>
              <wp:lineTo x="21352" y="8744"/>
              <wp:lineTo x="21352" y="4858"/>
              <wp:lineTo x="19366" y="0"/>
              <wp:lineTo x="1986" y="0"/>
            </wp:wrapPolygon>
          </wp:wrapTight>
          <wp:docPr id="3" name="Picture 3" descr="\\cw-corp\volunteers\DEVELOPING VOLUNTEERING\New documents, processes and procedures\Comms\Logos\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w-corp\volunteers\DEVELOPING VOLUNTEERING\New documents, processes and procedures\Comms\Logos\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051742"/>
    <w:rsid w:val="001736D7"/>
    <w:rsid w:val="001B3051"/>
    <w:rsid w:val="003454A0"/>
    <w:rsid w:val="0041648F"/>
    <w:rsid w:val="005A2852"/>
    <w:rsid w:val="005D441E"/>
    <w:rsid w:val="006867F5"/>
    <w:rsid w:val="006D0372"/>
    <w:rsid w:val="00822A30"/>
    <w:rsid w:val="00884058"/>
    <w:rsid w:val="00900876"/>
    <w:rsid w:val="00B8111F"/>
    <w:rsid w:val="00C32160"/>
    <w:rsid w:val="00C7710D"/>
    <w:rsid w:val="00E9387C"/>
    <w:rsid w:val="00E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1E"/>
  </w:style>
  <w:style w:type="paragraph" w:styleId="Footer">
    <w:name w:val="footer"/>
    <w:basedOn w:val="Normal"/>
    <w:link w:val="FooterChar"/>
    <w:uiPriority w:val="99"/>
    <w:unhideWhenUsed/>
    <w:rsid w:val="005D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1E"/>
  </w:style>
  <w:style w:type="paragraph" w:styleId="Footer">
    <w:name w:val="footer"/>
    <w:basedOn w:val="Normal"/>
    <w:link w:val="FooterChar"/>
    <w:uiPriority w:val="99"/>
    <w:unhideWhenUsed/>
    <w:rsid w:val="005D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Crook, Joe</cp:lastModifiedBy>
  <cp:revision>3</cp:revision>
  <dcterms:created xsi:type="dcterms:W3CDTF">2019-02-08T17:44:00Z</dcterms:created>
  <dcterms:modified xsi:type="dcterms:W3CDTF">2019-02-15T09:53:00Z</dcterms:modified>
</cp:coreProperties>
</file>